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53006D" w:rsidP="00E05B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линейн</w:t>
            </w:r>
            <w:r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местного значения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. «</w:t>
            </w:r>
            <w:proofErr w:type="spellStart"/>
            <w:r w:rsidR="00700922">
              <w:rPr>
                <w:rFonts w:ascii="Times New Roman" w:eastAsia="Times New Roman" w:hAnsi="Times New Roman" w:cs="Times New Roman"/>
                <w:sz w:val="20"/>
              </w:rPr>
              <w:t>Догазификация</w:t>
            </w:r>
            <w:proofErr w:type="spellEnd"/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населенного пункта –</w:t>
            </w:r>
            <w:r w:rsidR="00E05B8F">
              <w:rPr>
                <w:rFonts w:ascii="Times New Roman" w:eastAsia="Times New Roman" w:hAnsi="Times New Roman" w:cs="Times New Roman"/>
                <w:sz w:val="20"/>
              </w:rPr>
              <w:t xml:space="preserve"> г. Шатура ул. Беговая – ул. Пионерская (ул. Южная д.15)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». Р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 xml:space="preserve">аспределительный газопровод </w:t>
            </w:r>
            <w:r w:rsidR="00E05B8F">
              <w:rPr>
                <w:rFonts w:ascii="Times New Roman" w:eastAsia="Times New Roman" w:hAnsi="Times New Roman" w:cs="Times New Roman"/>
                <w:sz w:val="20"/>
              </w:rPr>
              <w:t>низ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кого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 xml:space="preserve"> давления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Догазификация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г. Шатура</w:t>
            </w:r>
            <w:r w:rsidR="00E05B8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E05B8F">
              <w:rPr>
                <w:rFonts w:ascii="Times New Roman" w:eastAsia="Times New Roman" w:hAnsi="Times New Roman" w:cs="Times New Roman"/>
                <w:sz w:val="20"/>
              </w:rPr>
              <w:t>Г.о</w:t>
            </w:r>
            <w:proofErr w:type="spellEnd"/>
            <w:r w:rsidR="00E05B8F">
              <w:rPr>
                <w:rFonts w:ascii="Times New Roman" w:eastAsia="Times New Roman" w:hAnsi="Times New Roman" w:cs="Times New Roman"/>
                <w:sz w:val="20"/>
              </w:rPr>
              <w:t>. Шатура,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Московск</w:t>
            </w:r>
            <w:r w:rsidR="00E05B8F">
              <w:rPr>
                <w:rFonts w:ascii="Times New Roman" w:eastAsia="Times New Roman" w:hAnsi="Times New Roman" w:cs="Times New Roman"/>
                <w:sz w:val="20"/>
              </w:rPr>
              <w:t>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област</w:t>
            </w:r>
            <w:r w:rsidR="00E05B8F">
              <w:rPr>
                <w:rFonts w:ascii="Times New Roman" w:eastAsia="Times New Roman" w:hAnsi="Times New Roman" w:cs="Times New Roman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E05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E05B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E05B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E05B8F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E05B8F">
                    <w:rPr>
                      <w:rFonts w:ascii="Times New Roman" w:eastAsia="Times New Roman" w:hAnsi="Times New Roman" w:cs="Times New Roman"/>
                      <w:sz w:val="20"/>
                    </w:rPr>
                    <w:t>29533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53006D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>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E05B8F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="00700922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+7(916)878-58-87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53006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r w:rsidR="0053006D"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arhipovaea@noginsk.mosoblgaz.ru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D3830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графическим описанием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перечнем координат характерных точек этих границ можно ознакомиться на сайте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https://www.shatura.ru</w:t>
              </w:r>
            </w:hyperlink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20414"/>
    <w:rsid w:val="00296FF1"/>
    <w:rsid w:val="002C078D"/>
    <w:rsid w:val="002D5032"/>
    <w:rsid w:val="00406912"/>
    <w:rsid w:val="00504A28"/>
    <w:rsid w:val="0053006D"/>
    <w:rsid w:val="005C2D57"/>
    <w:rsid w:val="005C6E42"/>
    <w:rsid w:val="006A649F"/>
    <w:rsid w:val="006D3830"/>
    <w:rsid w:val="00700922"/>
    <w:rsid w:val="007A5540"/>
    <w:rsid w:val="0083615B"/>
    <w:rsid w:val="008C18A1"/>
    <w:rsid w:val="00971B11"/>
    <w:rsid w:val="00B938AA"/>
    <w:rsid w:val="00CD5C9A"/>
    <w:rsid w:val="00DE43BA"/>
    <w:rsid w:val="00E05B8F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atura.ru" TargetMode="Externa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31</cp:revision>
  <cp:lastPrinted>2024-01-26T06:54:00Z</cp:lastPrinted>
  <dcterms:created xsi:type="dcterms:W3CDTF">2022-12-06T15:29:00Z</dcterms:created>
  <dcterms:modified xsi:type="dcterms:W3CDTF">2024-04-22T09:02:00Z</dcterms:modified>
</cp:coreProperties>
</file>